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0D11" w:rsidRPr="00970D11" w:rsidRDefault="00A82A2E" w:rsidP="00606F58">
      <w:pPr>
        <w:spacing w:after="0" w:line="240" w:lineRule="auto"/>
        <w:rPr>
          <w:rFonts w:ascii="Arial" w:hAnsi="Arial" w:cs="Arial"/>
          <w:b/>
          <w:i/>
          <w:color w:val="00A0DF"/>
          <w:sz w:val="28"/>
          <w:szCs w:val="28"/>
        </w:rPr>
      </w:pPr>
      <w:r w:rsidRPr="00970D11">
        <w:rPr>
          <w:rFonts w:ascii="Arial" w:hAnsi="Arial" w:cs="Arial"/>
          <w:b/>
          <w:i/>
          <w:color w:val="00A0DF"/>
          <w:sz w:val="28"/>
          <w:szCs w:val="28"/>
        </w:rPr>
        <w:t>Gamma Rays</w:t>
      </w:r>
      <w:r w:rsidR="00E74E12">
        <w:rPr>
          <w:rFonts w:ascii="Arial" w:hAnsi="Arial" w:cs="Arial"/>
          <w:b/>
          <w:i/>
          <w:color w:val="00A0DF"/>
          <w:sz w:val="28"/>
          <w:szCs w:val="28"/>
        </w:rPr>
        <w:t xml:space="preserve"> Info Sheet</w:t>
      </w:r>
    </w:p>
    <w:p w:rsidR="00333C33" w:rsidRDefault="00333C33" w:rsidP="00333C3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70D11" w:rsidRPr="00606F58" w:rsidRDefault="0021047F" w:rsidP="00606F58">
      <w:pPr>
        <w:spacing w:after="0" w:line="240" w:lineRule="auto"/>
        <w:rPr>
          <w:rFonts w:ascii="Arial" w:hAnsi="Arial" w:cs="Arial"/>
          <w:sz w:val="36"/>
          <w:szCs w:val="24"/>
        </w:rPr>
      </w:pPr>
      <w:r w:rsidRPr="00970D11">
        <w:rPr>
          <w:rFonts w:ascii="Arial" w:hAnsi="Arial" w:cs="Arial"/>
          <w:sz w:val="24"/>
          <w:szCs w:val="24"/>
        </w:rPr>
        <w:t>The third letter of the Greek alphabet is </w:t>
      </w:r>
      <w:r w:rsidRPr="00B90D41">
        <w:rPr>
          <w:rFonts w:ascii="Arial" w:hAnsi="Arial" w:cs="Arial"/>
          <w:iCs/>
          <w:sz w:val="24"/>
          <w:szCs w:val="24"/>
        </w:rPr>
        <w:t>gamma </w:t>
      </w:r>
      <w:r w:rsidRPr="00B90D41">
        <w:rPr>
          <w:rFonts w:ascii="Arial" w:hAnsi="Arial" w:cs="Arial"/>
          <w:sz w:val="24"/>
          <w:szCs w:val="24"/>
        </w:rPr>
        <w:t>(</w:t>
      </w:r>
      <w:r w:rsidRPr="00B90D41">
        <w:rPr>
          <w:rFonts w:ascii="Arial" w:hAnsi="Arial" w:cs="Arial"/>
          <w:iCs/>
          <w:sz w:val="24"/>
          <w:szCs w:val="24"/>
        </w:rPr>
        <w:t>γ</w:t>
      </w:r>
      <w:r w:rsidRPr="00B90D41">
        <w:rPr>
          <w:rFonts w:ascii="Arial" w:hAnsi="Arial" w:cs="Arial"/>
          <w:sz w:val="24"/>
          <w:szCs w:val="24"/>
        </w:rPr>
        <w:t>).</w:t>
      </w:r>
      <w:r w:rsidRPr="00970D11">
        <w:rPr>
          <w:rFonts w:ascii="Arial" w:hAnsi="Arial" w:cs="Arial"/>
          <w:sz w:val="24"/>
          <w:szCs w:val="24"/>
        </w:rPr>
        <w:t> </w:t>
      </w:r>
      <w:r w:rsidR="00333C33" w:rsidRPr="00606F58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Henri Becquerel</w:t>
      </w:r>
      <w:r w:rsidRPr="00333C33">
        <w:rPr>
          <w:rFonts w:ascii="Arial" w:hAnsi="Arial" w:cs="Arial"/>
          <w:sz w:val="24"/>
          <w:szCs w:val="24"/>
        </w:rPr>
        <w:t> </w:t>
      </w:r>
      <w:r w:rsidRPr="00970D11">
        <w:rPr>
          <w:rFonts w:ascii="Arial" w:hAnsi="Arial" w:cs="Arial"/>
          <w:sz w:val="24"/>
          <w:szCs w:val="24"/>
        </w:rPr>
        <w:t>is credited with discovering gamma radiation in 1896. Gamma rays are a highly penetrating ionizing electromagnetic radiation in the form of photons (light). They have the highest frequency and shortest wavelength in the electromagnetic spectrum.</w:t>
      </w:r>
    </w:p>
    <w:p w:rsidR="00333C33" w:rsidRDefault="00333C33" w:rsidP="00333C33">
      <w:pPr>
        <w:pStyle w:val="Caption"/>
        <w:spacing w:after="0"/>
        <w:ind w:left="720" w:firstLine="720"/>
        <w:rPr>
          <w:rFonts w:ascii="Arial" w:hAnsi="Arial" w:cs="Arial"/>
          <w:i w:val="0"/>
          <w:iCs w:val="0"/>
          <w:color w:val="auto"/>
          <w:sz w:val="24"/>
          <w:szCs w:val="24"/>
        </w:rPr>
      </w:pPr>
    </w:p>
    <w:tbl>
      <w:tblPr>
        <w:tblpPr w:leftFromText="195" w:rightFromText="45" w:bottomFromText="390" w:vertAnchor="text" w:tblpXSpec="right" w:tblpYSpec="center"/>
        <w:tblW w:w="5865" w:type="dxa"/>
        <w:tblBorders>
          <w:bottom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0"/>
      </w:tblGrid>
      <w:tr w:rsidR="00DE58E6" w:rsidRPr="00382CC6" w:rsidTr="00D41434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333C33" w:rsidRPr="00D41434" w:rsidRDefault="00333C33" w:rsidP="00606F5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70D1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4116C48" wp14:editId="2B73C52C">
                  <wp:extent cx="4703972" cy="2330450"/>
                  <wp:effectExtent l="0" t="0" r="1905" b="0"/>
                  <wp:docPr id="12" name="Picture 12" descr="uranium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ranium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505" cy="234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8E6" w:rsidRPr="00382CC6" w:rsidTr="00D41434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333C33" w:rsidRPr="00606F58" w:rsidRDefault="00333C33" w:rsidP="00606F58">
            <w:pPr>
              <w:pStyle w:val="Caption"/>
              <w:spacing w:after="0"/>
              <w:jc w:val="center"/>
              <w:rPr>
                <w:rFonts w:ascii="Arial" w:hAnsi="Arial" w:cs="Arial"/>
                <w:sz w:val="36"/>
                <w:szCs w:val="24"/>
              </w:rPr>
            </w:pPr>
            <w:r w:rsidRPr="00D41434">
              <w:rPr>
                <w:rFonts w:ascii="Arial" w:hAnsi="Arial" w:cs="Arial"/>
                <w:color w:val="auto"/>
                <w:sz w:val="24"/>
              </w:rPr>
              <w:t>Electromagnetic radiation is released when electrons transition from higher</w:t>
            </w:r>
            <w:r w:rsidR="00F74F46">
              <w:rPr>
                <w:rFonts w:ascii="Arial" w:hAnsi="Arial" w:cs="Arial"/>
                <w:color w:val="auto"/>
                <w:sz w:val="24"/>
              </w:rPr>
              <w:t xml:space="preserve"> energy levels to lower ones</w:t>
            </w:r>
            <w:bookmarkStart w:id="0" w:name="_GoBack"/>
            <w:bookmarkEnd w:id="0"/>
            <w:r>
              <w:rPr>
                <w:rFonts w:ascii="Arial" w:hAnsi="Arial" w:cs="Arial"/>
                <w:color w:val="auto"/>
                <w:sz w:val="24"/>
              </w:rPr>
              <w:t>.</w:t>
            </w:r>
          </w:p>
        </w:tc>
      </w:tr>
    </w:tbl>
    <w:p w:rsidR="0021047F" w:rsidRDefault="0021047F" w:rsidP="00333C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0D11">
        <w:rPr>
          <w:rFonts w:ascii="Arial" w:hAnsi="Arial" w:cs="Arial"/>
          <w:sz w:val="24"/>
          <w:szCs w:val="24"/>
        </w:rPr>
        <w:t>Most electromagnetic radiation (radio waves through x-rays, including visible light) is released when an electron transitions from a higher energy level to a lower one, such as indicated in the diagram</w:t>
      </w:r>
      <w:r w:rsidR="00C723E1">
        <w:rPr>
          <w:rFonts w:ascii="Arial" w:hAnsi="Arial" w:cs="Arial"/>
          <w:sz w:val="24"/>
          <w:szCs w:val="24"/>
        </w:rPr>
        <w:t xml:space="preserve">. </w:t>
      </w:r>
      <w:r w:rsidRPr="00970D11">
        <w:rPr>
          <w:rFonts w:ascii="Arial" w:hAnsi="Arial" w:cs="Arial"/>
          <w:sz w:val="24"/>
          <w:szCs w:val="24"/>
        </w:rPr>
        <w:t>By conservation of energy, the energy of the released photon equals the change in energy of the electron.</w:t>
      </w:r>
    </w:p>
    <w:p w:rsidR="00333C33" w:rsidRPr="00970D11" w:rsidRDefault="00333C33" w:rsidP="00606F5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1047F" w:rsidRDefault="0021047F" w:rsidP="00333C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0D11">
        <w:rPr>
          <w:rFonts w:ascii="Arial" w:hAnsi="Arial" w:cs="Arial"/>
          <w:sz w:val="24"/>
          <w:szCs w:val="24"/>
        </w:rPr>
        <w:t>Similarly, gamma rays are produced when the nucleus of an atom is in an excited state (called a</w:t>
      </w:r>
      <w:r w:rsidRPr="00B90D41">
        <w:rPr>
          <w:rFonts w:ascii="Arial" w:hAnsi="Arial" w:cs="Arial"/>
          <w:sz w:val="24"/>
          <w:szCs w:val="24"/>
        </w:rPr>
        <w:t> </w:t>
      </w:r>
      <w:r w:rsidRPr="00B90D41">
        <w:rPr>
          <w:rFonts w:ascii="Arial" w:hAnsi="Arial" w:cs="Arial"/>
          <w:iCs/>
          <w:sz w:val="24"/>
          <w:szCs w:val="24"/>
        </w:rPr>
        <w:t xml:space="preserve">metastable </w:t>
      </w:r>
      <w:proofErr w:type="spellStart"/>
      <w:r w:rsidRPr="00B90D41">
        <w:rPr>
          <w:rFonts w:ascii="Arial" w:hAnsi="Arial" w:cs="Arial"/>
          <w:iCs/>
          <w:sz w:val="24"/>
          <w:szCs w:val="24"/>
        </w:rPr>
        <w:t>state</w:t>
      </w:r>
      <w:r w:rsidRPr="00B90D41">
        <w:rPr>
          <w:rFonts w:ascii="Arial" w:hAnsi="Arial" w:cs="Arial"/>
          <w:sz w:val="24"/>
          <w:szCs w:val="24"/>
        </w:rPr>
        <w:t>or</w:t>
      </w:r>
      <w:proofErr w:type="spellEnd"/>
      <w:r w:rsidRPr="00B90D41">
        <w:rPr>
          <w:rFonts w:ascii="Arial" w:hAnsi="Arial" w:cs="Arial"/>
          <w:sz w:val="24"/>
          <w:szCs w:val="24"/>
        </w:rPr>
        <w:t xml:space="preserve"> an </w:t>
      </w:r>
      <w:r w:rsidRPr="00B90D41">
        <w:rPr>
          <w:rFonts w:ascii="Arial" w:hAnsi="Arial" w:cs="Arial"/>
          <w:iCs/>
          <w:sz w:val="24"/>
          <w:szCs w:val="24"/>
        </w:rPr>
        <w:t>isomer</w:t>
      </w:r>
      <w:r w:rsidRPr="00970D11">
        <w:rPr>
          <w:rFonts w:ascii="Arial" w:hAnsi="Arial" w:cs="Arial"/>
          <w:sz w:val="24"/>
          <w:szCs w:val="24"/>
        </w:rPr>
        <w:t xml:space="preserve">) and then releases energy, becoming more stable. The reaction looks something like this: A* → A + γ, where A* represents the </w:t>
      </w:r>
      <w:proofErr w:type="gramStart"/>
      <w:r w:rsidRPr="00970D11">
        <w:rPr>
          <w:rFonts w:ascii="Arial" w:hAnsi="Arial" w:cs="Arial"/>
          <w:sz w:val="24"/>
          <w:szCs w:val="24"/>
        </w:rPr>
        <w:t xml:space="preserve">excited </w:t>
      </w:r>
      <w:r w:rsidR="008643E2">
        <w:rPr>
          <w:rFonts w:ascii="Arial" w:hAnsi="Arial" w:cs="Arial"/>
          <w:sz w:val="24"/>
          <w:szCs w:val="24"/>
        </w:rPr>
        <w:t xml:space="preserve"> </w:t>
      </w:r>
      <w:r w:rsidRPr="00970D11">
        <w:rPr>
          <w:rFonts w:ascii="Arial" w:hAnsi="Arial" w:cs="Arial"/>
          <w:sz w:val="24"/>
          <w:szCs w:val="24"/>
        </w:rPr>
        <w:t>state</w:t>
      </w:r>
      <w:proofErr w:type="gramEnd"/>
      <w:r w:rsidRPr="00970D11">
        <w:rPr>
          <w:rFonts w:ascii="Arial" w:hAnsi="Arial" w:cs="Arial"/>
          <w:sz w:val="24"/>
          <w:szCs w:val="24"/>
        </w:rPr>
        <w:t xml:space="preserve"> of the nucleus. The resulting daughter nucleus, </w:t>
      </w:r>
      <w:r w:rsidRPr="00B90D41">
        <w:rPr>
          <w:rFonts w:ascii="Arial" w:hAnsi="Arial" w:cs="Arial"/>
          <w:iCs/>
          <w:sz w:val="24"/>
          <w:szCs w:val="24"/>
        </w:rPr>
        <w:t>A</w:t>
      </w:r>
      <w:r w:rsidRPr="00B90D41">
        <w:rPr>
          <w:rFonts w:ascii="Arial" w:hAnsi="Arial" w:cs="Arial"/>
          <w:sz w:val="24"/>
          <w:szCs w:val="24"/>
        </w:rPr>
        <w:t>,</w:t>
      </w:r>
      <w:r w:rsidRPr="00970D11">
        <w:rPr>
          <w:rFonts w:ascii="Arial" w:hAnsi="Arial" w:cs="Arial"/>
          <w:sz w:val="24"/>
          <w:szCs w:val="24"/>
        </w:rPr>
        <w:t xml:space="preserve"> has the same atomic number as the parent nucleus, but a slightly smaller mass due to the release of energy.</w:t>
      </w:r>
    </w:p>
    <w:p w:rsidR="00333C33" w:rsidRDefault="00333C33" w:rsidP="00333C3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95" w:rightFromText="45" w:bottomFromText="390" w:vertAnchor="text" w:tblpXSpec="right" w:tblpYSpec="center"/>
        <w:tblW w:w="5865" w:type="dxa"/>
        <w:tblBorders>
          <w:bottom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5"/>
      </w:tblGrid>
      <w:tr w:rsidR="00333C33" w:rsidRPr="00D41434" w:rsidTr="00D41434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333C33" w:rsidRPr="00D41434" w:rsidRDefault="00333C33" w:rsidP="00D414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70D11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0B25BB" wp14:editId="09B34457">
                  <wp:extent cx="3601715" cy="1489349"/>
                  <wp:effectExtent l="0" t="0" r="0" b="0"/>
                  <wp:docPr id="15" name="Picture 15" descr="Gamma ray radi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amma ray radi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880" cy="15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C33" w:rsidRPr="00382CC6" w:rsidTr="00D41434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333C33" w:rsidRPr="00382CC6" w:rsidRDefault="00333C33" w:rsidP="00D4143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bdr w:val="none" w:sz="0" w:space="0" w:color="auto" w:frame="1"/>
              </w:rPr>
              <w:t>Gamma radiation</w:t>
            </w:r>
            <w:r w:rsidRPr="00382CC6">
              <w:rPr>
                <w:rFonts w:ascii="Arial" w:eastAsia="Times New Roman" w:hAnsi="Arial" w:cs="Arial"/>
                <w:i/>
                <w:iCs/>
                <w:sz w:val="24"/>
                <w:szCs w:val="24"/>
                <w:bdr w:val="none" w:sz="0" w:space="0" w:color="auto" w:frame="1"/>
              </w:rPr>
              <w:t>.</w:t>
            </w:r>
          </w:p>
        </w:tc>
      </w:tr>
    </w:tbl>
    <w:p w:rsidR="00333C33" w:rsidRDefault="0021047F" w:rsidP="00606F5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0D11">
        <w:rPr>
          <w:rFonts w:ascii="Arial" w:hAnsi="Arial" w:cs="Arial"/>
          <w:sz w:val="24"/>
          <w:szCs w:val="24"/>
        </w:rPr>
        <w:t>Nuclei often reach excited states from another form of radioactive decay</w:t>
      </w:r>
      <w:r w:rsidR="00C723E1">
        <w:rPr>
          <w:rFonts w:ascii="Arial" w:hAnsi="Arial" w:cs="Arial"/>
          <w:sz w:val="24"/>
          <w:szCs w:val="24"/>
        </w:rPr>
        <w:t xml:space="preserve">. </w:t>
      </w:r>
      <w:r w:rsidRPr="00970D11">
        <w:rPr>
          <w:rFonts w:ascii="Arial" w:hAnsi="Arial" w:cs="Arial"/>
          <w:sz w:val="24"/>
          <w:szCs w:val="24"/>
        </w:rPr>
        <w:t>For example, </w:t>
      </w:r>
      <w:r w:rsidRPr="00970D11">
        <w:rPr>
          <w:rFonts w:ascii="Arial" w:hAnsi="Arial" w:cs="Arial"/>
          <w:sz w:val="24"/>
          <w:szCs w:val="24"/>
          <w:vertAlign w:val="superscript"/>
        </w:rPr>
        <w:t>60</w:t>
      </w:r>
      <w:r w:rsidRPr="00970D11">
        <w:rPr>
          <w:rFonts w:ascii="Arial" w:hAnsi="Arial" w:cs="Arial"/>
          <w:sz w:val="24"/>
          <w:szCs w:val="24"/>
        </w:rPr>
        <w:t>Co decays by beta decay to an excited form of nickel, </w:t>
      </w:r>
      <w:r w:rsidRPr="00970D11">
        <w:rPr>
          <w:rFonts w:ascii="Arial" w:hAnsi="Arial" w:cs="Arial"/>
          <w:sz w:val="24"/>
          <w:szCs w:val="24"/>
          <w:vertAlign w:val="superscript"/>
        </w:rPr>
        <w:t>60</w:t>
      </w:r>
      <w:r w:rsidRPr="00970D11">
        <w:rPr>
          <w:rFonts w:ascii="Arial" w:hAnsi="Arial" w:cs="Arial"/>
          <w:sz w:val="24"/>
          <w:szCs w:val="24"/>
        </w:rPr>
        <w:t>Ni*</w:t>
      </w:r>
      <w:r w:rsidR="00C723E1">
        <w:rPr>
          <w:rFonts w:ascii="Arial" w:hAnsi="Arial" w:cs="Arial"/>
          <w:sz w:val="24"/>
          <w:szCs w:val="24"/>
        </w:rPr>
        <w:t xml:space="preserve">. </w:t>
      </w:r>
      <w:r w:rsidRPr="00970D11">
        <w:rPr>
          <w:rFonts w:ascii="Arial" w:hAnsi="Arial" w:cs="Arial"/>
          <w:sz w:val="24"/>
          <w:szCs w:val="24"/>
        </w:rPr>
        <w:t>It then releases two gamma rays in succession as it decays to a more stable energy in the nucleus</w:t>
      </w:r>
      <w:r w:rsidR="00C723E1">
        <w:rPr>
          <w:rFonts w:ascii="Arial" w:hAnsi="Arial" w:cs="Arial"/>
          <w:sz w:val="24"/>
          <w:szCs w:val="24"/>
        </w:rPr>
        <w:t xml:space="preserve">. </w:t>
      </w:r>
      <w:r w:rsidRPr="00970D11">
        <w:rPr>
          <w:rFonts w:ascii="Arial" w:hAnsi="Arial" w:cs="Arial"/>
          <w:sz w:val="24"/>
          <w:szCs w:val="24"/>
        </w:rPr>
        <w:t>The series of reactions is described by the following equations:</w:t>
      </w:r>
    </w:p>
    <w:p w:rsidR="00B90D41" w:rsidRPr="00B90D41" w:rsidRDefault="0021047F" w:rsidP="00B90D41">
      <w:pPr>
        <w:rPr>
          <w:rFonts w:ascii="Arial" w:hAnsi="Arial" w:cs="Arial"/>
          <w:sz w:val="24"/>
          <w:szCs w:val="24"/>
        </w:rPr>
      </w:pPr>
      <w:r w:rsidRPr="00970D11">
        <w:rPr>
          <w:rFonts w:ascii="Arial" w:hAnsi="Arial" w:cs="Arial"/>
          <w:sz w:val="24"/>
          <w:szCs w:val="24"/>
        </w:rPr>
        <w:br/>
      </w:r>
      <w:r w:rsidR="00B90D41" w:rsidRPr="009816C2">
        <w:rPr>
          <w:rFonts w:ascii="Arial" w:hAnsi="Arial" w:cs="Arial"/>
          <w:sz w:val="24"/>
          <w:szCs w:val="24"/>
          <w:vertAlign w:val="superscript"/>
        </w:rPr>
        <w:t>60</w:t>
      </w:r>
      <w:r w:rsidR="00B90D41" w:rsidRPr="009816C2">
        <w:rPr>
          <w:rFonts w:ascii="Arial" w:hAnsi="Arial" w:cs="Arial"/>
          <w:sz w:val="24"/>
          <w:szCs w:val="24"/>
        </w:rPr>
        <w:t>Co</w:t>
      </w:r>
      <w:r w:rsidR="00B90D41">
        <w:rPr>
          <w:rFonts w:ascii="Arial" w:hAnsi="Arial" w:cs="Arial"/>
          <w:sz w:val="24"/>
          <w:szCs w:val="24"/>
        </w:rPr>
        <w:t xml:space="preserve"> </w:t>
      </w:r>
      <w:r w:rsidR="00B90D41">
        <w:rPr>
          <w:rFonts w:ascii="Arial" w:hAnsi="Arial" w:cs="Arial"/>
          <w:sz w:val="24"/>
          <w:szCs w:val="24"/>
        </w:rPr>
        <w:sym w:font="Symbol" w:char="F0AE"/>
      </w:r>
      <w:r w:rsidR="00B90D41">
        <w:rPr>
          <w:rFonts w:ascii="Arial" w:hAnsi="Arial" w:cs="Arial"/>
          <w:sz w:val="24"/>
          <w:szCs w:val="24"/>
        </w:rPr>
        <w:t xml:space="preserve"> </w:t>
      </w:r>
      <w:r w:rsidR="00B90D41" w:rsidRPr="009816C2">
        <w:rPr>
          <w:rFonts w:ascii="Arial" w:hAnsi="Arial" w:cs="Arial"/>
          <w:sz w:val="24"/>
          <w:szCs w:val="24"/>
          <w:vertAlign w:val="superscript"/>
        </w:rPr>
        <w:t>60</w:t>
      </w:r>
      <w:r w:rsidR="00B90D41" w:rsidRPr="009816C2">
        <w:rPr>
          <w:rFonts w:ascii="Arial" w:hAnsi="Arial" w:cs="Arial"/>
          <w:sz w:val="24"/>
          <w:szCs w:val="24"/>
        </w:rPr>
        <w:t>Ni*</w:t>
      </w:r>
      <w:r w:rsidR="00B90D41">
        <w:rPr>
          <w:rFonts w:ascii="Arial" w:hAnsi="Arial" w:cs="Arial"/>
          <w:sz w:val="24"/>
          <w:szCs w:val="24"/>
        </w:rPr>
        <w:t xml:space="preserve"> + e</w:t>
      </w:r>
      <w:r w:rsidR="00B90D41" w:rsidRPr="00487073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−</w:t>
      </w:r>
      <w:r w:rsidR="00B90D41">
        <w:rPr>
          <w:rFonts w:ascii="Arial" w:hAnsi="Arial" w:cs="Arial"/>
          <w:sz w:val="24"/>
          <w:szCs w:val="24"/>
        </w:rPr>
        <w:t xml:space="preserve"> + </w:t>
      </w:r>
      <m:oMath>
        <m:bar>
          <m:barPr>
            <m:pos m:val="top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</m:bar>
      </m:oMath>
      <w:r w:rsidR="00B90D41" w:rsidRPr="005D38B3">
        <w:rPr>
          <w:rFonts w:ascii="Arial" w:hAnsi="Arial" w:cs="Arial"/>
          <w:sz w:val="24"/>
          <w:szCs w:val="24"/>
        </w:rPr>
        <w:t xml:space="preserve"> </w:t>
      </w:r>
      <w:r w:rsidR="00B90D41">
        <w:rPr>
          <w:rFonts w:ascii="Arial" w:hAnsi="Arial" w:cs="Arial"/>
          <w:sz w:val="24"/>
          <w:szCs w:val="24"/>
        </w:rPr>
        <w:t>+ 0.31 MeV (</w:t>
      </w:r>
      <w:r w:rsidR="00B90D41" w:rsidRPr="00487073">
        <w:rPr>
          <w:rFonts w:ascii="Arial" w:hAnsi="Arial" w:cs="Arial"/>
          <w:sz w:val="24"/>
          <w:szCs w:val="24"/>
          <w:shd w:val="clear" w:color="auto" w:fill="FFFFFF"/>
        </w:rPr>
        <w:t>β</w:t>
      </w:r>
      <w:r w:rsidR="00B90D41" w:rsidRPr="00487073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>−</w:t>
      </w:r>
      <w:r w:rsidR="00B90D41">
        <w:rPr>
          <w:rFonts w:ascii="Arial" w:hAnsi="Arial" w:cs="Arial"/>
          <w:sz w:val="24"/>
          <w:szCs w:val="24"/>
          <w:shd w:val="clear" w:color="auto" w:fill="FFFFFF"/>
          <w:vertAlign w:val="superscript"/>
        </w:rPr>
        <w:t xml:space="preserve"> </w:t>
      </w:r>
      <w:r w:rsidR="00B90D41">
        <w:rPr>
          <w:rFonts w:ascii="Arial" w:hAnsi="Arial" w:cs="Arial"/>
          <w:sz w:val="24"/>
          <w:szCs w:val="24"/>
        </w:rPr>
        <w:t>decay)</w:t>
      </w:r>
    </w:p>
    <w:p w:rsidR="00B90D41" w:rsidRPr="00F74F46" w:rsidRDefault="00B90D41" w:rsidP="00B90D41">
      <w:pPr>
        <w:spacing w:after="240" w:line="240" w:lineRule="auto"/>
        <w:rPr>
          <w:rFonts w:ascii="Arial" w:hAnsi="Arial" w:cs="Arial"/>
          <w:sz w:val="24"/>
          <w:szCs w:val="24"/>
          <w:lang w:val="fr-CA"/>
        </w:rPr>
      </w:pPr>
      <w:r w:rsidRPr="00F74F46">
        <w:rPr>
          <w:rFonts w:ascii="Arial" w:hAnsi="Arial" w:cs="Arial"/>
          <w:sz w:val="24"/>
          <w:szCs w:val="24"/>
          <w:vertAlign w:val="superscript"/>
          <w:lang w:val="fr-CA"/>
        </w:rPr>
        <w:t>60</w:t>
      </w:r>
      <w:r w:rsidRPr="00F74F46">
        <w:rPr>
          <w:rFonts w:ascii="Arial" w:hAnsi="Arial" w:cs="Arial"/>
          <w:sz w:val="24"/>
          <w:szCs w:val="24"/>
          <w:lang w:val="fr-CA"/>
        </w:rPr>
        <w:t xml:space="preserve">Ni* </w:t>
      </w:r>
      <w:r>
        <w:rPr>
          <w:rFonts w:ascii="Arial" w:hAnsi="Arial" w:cs="Arial"/>
          <w:sz w:val="24"/>
          <w:szCs w:val="24"/>
        </w:rPr>
        <w:sym w:font="Symbol" w:char="F0AE"/>
      </w:r>
      <w:r w:rsidRPr="00F74F46">
        <w:rPr>
          <w:rFonts w:ascii="Arial" w:hAnsi="Arial" w:cs="Arial"/>
          <w:sz w:val="24"/>
          <w:szCs w:val="24"/>
          <w:lang w:val="fr-CA"/>
        </w:rPr>
        <w:t xml:space="preserve"> </w:t>
      </w:r>
      <w:r w:rsidRPr="00F74F46">
        <w:rPr>
          <w:rFonts w:ascii="Arial" w:hAnsi="Arial" w:cs="Arial"/>
          <w:sz w:val="24"/>
          <w:szCs w:val="24"/>
          <w:vertAlign w:val="superscript"/>
          <w:lang w:val="fr-CA"/>
        </w:rPr>
        <w:t>60</w:t>
      </w:r>
      <w:r w:rsidRPr="00F74F46">
        <w:rPr>
          <w:rFonts w:ascii="Arial" w:hAnsi="Arial" w:cs="Arial"/>
          <w:sz w:val="24"/>
          <w:szCs w:val="24"/>
          <w:lang w:val="fr-CA"/>
        </w:rPr>
        <w:t xml:space="preserve">Ni* + </w:t>
      </w:r>
      <w:r>
        <w:rPr>
          <w:rFonts w:ascii="Arial" w:hAnsi="Arial" w:cs="Arial"/>
          <w:sz w:val="24"/>
          <w:szCs w:val="24"/>
        </w:rPr>
        <w:sym w:font="Symbol" w:char="F067"/>
      </w:r>
      <w:r w:rsidRPr="00F74F46">
        <w:rPr>
          <w:rFonts w:ascii="Arial" w:hAnsi="Arial" w:cs="Arial"/>
          <w:sz w:val="24"/>
          <w:szCs w:val="24"/>
          <w:lang w:val="fr-CA"/>
        </w:rPr>
        <w:t xml:space="preserve"> + 1.17 MeV</w:t>
      </w:r>
    </w:p>
    <w:p w:rsidR="00B90D41" w:rsidRPr="00F74F46" w:rsidRDefault="00B90D41" w:rsidP="00B90D41">
      <w:pPr>
        <w:spacing w:after="240" w:line="240" w:lineRule="auto"/>
        <w:rPr>
          <w:rFonts w:ascii="Arial" w:hAnsi="Arial" w:cs="Arial"/>
          <w:sz w:val="24"/>
          <w:szCs w:val="24"/>
          <w:lang w:val="fr-CA"/>
        </w:rPr>
      </w:pPr>
      <w:r w:rsidRPr="00F74F46">
        <w:rPr>
          <w:rFonts w:ascii="Arial" w:hAnsi="Arial" w:cs="Arial"/>
          <w:sz w:val="24"/>
          <w:szCs w:val="24"/>
          <w:vertAlign w:val="superscript"/>
          <w:lang w:val="fr-CA"/>
        </w:rPr>
        <w:t>60</w:t>
      </w:r>
      <w:r w:rsidRPr="00F74F46">
        <w:rPr>
          <w:rFonts w:ascii="Arial" w:hAnsi="Arial" w:cs="Arial"/>
          <w:sz w:val="24"/>
          <w:szCs w:val="24"/>
          <w:lang w:val="fr-CA"/>
        </w:rPr>
        <w:t xml:space="preserve">Ni* </w:t>
      </w:r>
      <w:r>
        <w:rPr>
          <w:rFonts w:ascii="Arial" w:hAnsi="Arial" w:cs="Arial"/>
          <w:sz w:val="24"/>
          <w:szCs w:val="24"/>
        </w:rPr>
        <w:sym w:font="Symbol" w:char="F0AE"/>
      </w:r>
      <w:r w:rsidRPr="00F74F46">
        <w:rPr>
          <w:rFonts w:ascii="Arial" w:hAnsi="Arial" w:cs="Arial"/>
          <w:sz w:val="24"/>
          <w:szCs w:val="24"/>
          <w:lang w:val="fr-CA"/>
        </w:rPr>
        <w:t xml:space="preserve"> </w:t>
      </w:r>
      <w:r w:rsidRPr="00F74F46">
        <w:rPr>
          <w:rFonts w:ascii="Arial" w:hAnsi="Arial" w:cs="Arial"/>
          <w:sz w:val="24"/>
          <w:szCs w:val="24"/>
          <w:vertAlign w:val="superscript"/>
          <w:lang w:val="fr-CA"/>
        </w:rPr>
        <w:t>60</w:t>
      </w:r>
      <w:r w:rsidRPr="00F74F46">
        <w:rPr>
          <w:rFonts w:ascii="Arial" w:hAnsi="Arial" w:cs="Arial"/>
          <w:sz w:val="24"/>
          <w:szCs w:val="24"/>
          <w:lang w:val="fr-CA"/>
        </w:rPr>
        <w:t xml:space="preserve">Ni + </w:t>
      </w:r>
      <w:r>
        <w:rPr>
          <w:rFonts w:ascii="Arial" w:hAnsi="Arial" w:cs="Arial"/>
          <w:sz w:val="24"/>
          <w:szCs w:val="24"/>
        </w:rPr>
        <w:sym w:font="Symbol" w:char="F067"/>
      </w:r>
      <w:r w:rsidRPr="00F74F46">
        <w:rPr>
          <w:rFonts w:ascii="Arial" w:hAnsi="Arial" w:cs="Arial"/>
          <w:sz w:val="24"/>
          <w:szCs w:val="24"/>
          <w:lang w:val="fr-CA"/>
        </w:rPr>
        <w:t xml:space="preserve"> + 1.33 MeV</w:t>
      </w:r>
    </w:p>
    <w:p w:rsidR="00B90D41" w:rsidRPr="00F74F46" w:rsidRDefault="00B90D41" w:rsidP="00333C33">
      <w:pPr>
        <w:spacing w:after="0" w:line="240" w:lineRule="auto"/>
        <w:rPr>
          <w:rFonts w:ascii="Arial" w:hAnsi="Arial" w:cs="Arial"/>
          <w:sz w:val="24"/>
          <w:szCs w:val="24"/>
          <w:lang w:val="fr-CA"/>
        </w:rPr>
      </w:pPr>
    </w:p>
    <w:p w:rsidR="0021047F" w:rsidRDefault="0021047F" w:rsidP="00333C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0D11">
        <w:rPr>
          <w:rFonts w:ascii="Arial" w:hAnsi="Arial" w:cs="Arial"/>
          <w:sz w:val="24"/>
          <w:szCs w:val="24"/>
        </w:rPr>
        <w:lastRenderedPageBreak/>
        <w:t>In the first equation, the energy describes the energy of the electron, while in the second and third, it describes the energy of the gamma rays.</w:t>
      </w:r>
    </w:p>
    <w:p w:rsidR="00333C33" w:rsidRPr="00970D11" w:rsidRDefault="00333C33" w:rsidP="00606F5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33C33" w:rsidRDefault="0021047F" w:rsidP="00333C3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0D11">
        <w:rPr>
          <w:rFonts w:ascii="Arial" w:hAnsi="Arial" w:cs="Arial"/>
          <w:sz w:val="24"/>
          <w:szCs w:val="24"/>
        </w:rPr>
        <w:t>Gamma rays can also be formed from subatomic particle interactions, such as electron-positron annihilation</w:t>
      </w:r>
      <w:r w:rsidR="00C723E1">
        <w:rPr>
          <w:rFonts w:ascii="Arial" w:hAnsi="Arial" w:cs="Arial"/>
          <w:sz w:val="24"/>
          <w:szCs w:val="24"/>
        </w:rPr>
        <w:t xml:space="preserve">. </w:t>
      </w:r>
      <w:r w:rsidRPr="00970D11">
        <w:rPr>
          <w:rFonts w:ascii="Arial" w:hAnsi="Arial" w:cs="Arial"/>
          <w:sz w:val="24"/>
          <w:szCs w:val="24"/>
        </w:rPr>
        <w:t>When matter and anti-matter collide, they annihilate each other and release energy</w:t>
      </w:r>
      <w:r w:rsidR="00C723E1">
        <w:rPr>
          <w:rFonts w:ascii="Arial" w:hAnsi="Arial" w:cs="Arial"/>
          <w:sz w:val="24"/>
          <w:szCs w:val="24"/>
        </w:rPr>
        <w:t xml:space="preserve">. </w:t>
      </w:r>
      <w:r w:rsidRPr="00970D11">
        <w:rPr>
          <w:rFonts w:ascii="Arial" w:hAnsi="Arial" w:cs="Arial"/>
          <w:sz w:val="24"/>
          <w:szCs w:val="24"/>
        </w:rPr>
        <w:t>In the case of electron-positron annihilation, this is in the form of two gamma rays equivalent in energy to the energy of the electron and positron.</w:t>
      </w:r>
      <w:r w:rsidR="00230701">
        <w:rPr>
          <w:rFonts w:ascii="Arial" w:hAnsi="Arial" w:cs="Arial"/>
          <w:sz w:val="24"/>
          <w:szCs w:val="24"/>
        </w:rPr>
        <w:t xml:space="preserve"> </w:t>
      </w:r>
    </w:p>
    <w:p w:rsidR="00333C33" w:rsidRDefault="00333C33" w:rsidP="00333C33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pPr w:leftFromText="195" w:rightFromText="45" w:bottomFromText="390" w:vertAnchor="text" w:tblpXSpec="right" w:tblpYSpec="center"/>
        <w:tblW w:w="5865" w:type="dxa"/>
        <w:tblBorders>
          <w:bottom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4"/>
      </w:tblGrid>
      <w:tr w:rsidR="00333C33" w:rsidRPr="00D41434" w:rsidTr="00D41434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333C33" w:rsidRPr="00D41434" w:rsidRDefault="00333C33" w:rsidP="00D4143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122E538" wp14:editId="22C0659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12065</wp:posOffset>
                  </wp:positionV>
                  <wp:extent cx="3813048" cy="1078992"/>
                  <wp:effectExtent l="0" t="0" r="0" b="6985"/>
                  <wp:wrapSquare wrapText="left"/>
                  <wp:docPr id="33" name="Picture 33" descr="A gamma ray photograph of a transport truck showing two stowaway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 gamma ray photograph of a transport truck showing two stowaway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048" cy="107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33C33" w:rsidRPr="00382CC6" w:rsidTr="00D41434">
        <w:tc>
          <w:tcPr>
            <w:tcW w:w="0" w:type="auto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90" w:type="dxa"/>
              <w:left w:w="0" w:type="dxa"/>
              <w:bottom w:w="90" w:type="dxa"/>
              <w:right w:w="150" w:type="dxa"/>
            </w:tcMar>
            <w:vAlign w:val="bottom"/>
            <w:hideMark/>
          </w:tcPr>
          <w:p w:rsidR="00333C33" w:rsidRPr="00D41434" w:rsidRDefault="00333C33" w:rsidP="00333C33">
            <w:pPr>
              <w:pStyle w:val="Caption"/>
              <w:jc w:val="center"/>
              <w:rPr>
                <w:rFonts w:ascii="Arial" w:hAnsi="Arial" w:cs="Arial"/>
                <w:noProof/>
                <w:color w:val="auto"/>
                <w:sz w:val="24"/>
                <w:szCs w:val="24"/>
              </w:rPr>
            </w:pPr>
            <w:r w:rsidRPr="00D41434">
              <w:rPr>
                <w:rFonts w:ascii="Arial" w:hAnsi="Arial" w:cs="Arial"/>
                <w:color w:val="auto"/>
                <w:sz w:val="24"/>
                <w:szCs w:val="24"/>
              </w:rPr>
              <w:t>A gamma ray photograph of a transport truck showing two stowaways.</w:t>
            </w:r>
          </w:p>
          <w:p w:rsidR="00333C33" w:rsidRPr="00382CC6" w:rsidRDefault="00333C33" w:rsidP="00D41434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A82A2E" w:rsidRPr="00970D11" w:rsidRDefault="0021047F" w:rsidP="00606F5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0D11">
        <w:rPr>
          <w:rFonts w:ascii="Arial" w:hAnsi="Arial" w:cs="Arial"/>
          <w:sz w:val="24"/>
          <w:szCs w:val="24"/>
        </w:rPr>
        <w:t xml:space="preserve">Gamma rays are the most penetrating of </w:t>
      </w:r>
      <w:proofErr w:type="gramStart"/>
      <w:r w:rsidRPr="00970D11">
        <w:rPr>
          <w:rFonts w:ascii="Arial" w:hAnsi="Arial" w:cs="Arial"/>
          <w:sz w:val="24"/>
          <w:szCs w:val="24"/>
        </w:rPr>
        <w:t>all of</w:t>
      </w:r>
      <w:proofErr w:type="gramEnd"/>
      <w:r w:rsidRPr="00970D11">
        <w:rPr>
          <w:rFonts w:ascii="Arial" w:hAnsi="Arial" w:cs="Arial"/>
          <w:sz w:val="24"/>
          <w:szCs w:val="24"/>
        </w:rPr>
        <w:t xml:space="preserve"> the forms of radiation</w:t>
      </w:r>
      <w:r w:rsidR="00C723E1">
        <w:rPr>
          <w:rFonts w:ascii="Arial" w:hAnsi="Arial" w:cs="Arial"/>
          <w:sz w:val="24"/>
          <w:szCs w:val="24"/>
        </w:rPr>
        <w:t xml:space="preserve">. </w:t>
      </w:r>
      <w:r w:rsidRPr="00970D11">
        <w:rPr>
          <w:rFonts w:ascii="Arial" w:hAnsi="Arial" w:cs="Arial"/>
          <w:sz w:val="24"/>
          <w:szCs w:val="24"/>
        </w:rPr>
        <w:t>Gamma rays can be absorbed by denser materials (notice the blacker areas in the photo above), while passing through less dense materials</w:t>
      </w:r>
      <w:r w:rsidR="00C723E1">
        <w:rPr>
          <w:rFonts w:ascii="Arial" w:hAnsi="Arial" w:cs="Arial"/>
          <w:sz w:val="24"/>
          <w:szCs w:val="24"/>
        </w:rPr>
        <w:t xml:space="preserve">. </w:t>
      </w:r>
      <w:r w:rsidRPr="00970D11">
        <w:rPr>
          <w:rFonts w:ascii="Arial" w:hAnsi="Arial" w:cs="Arial"/>
          <w:sz w:val="24"/>
          <w:szCs w:val="24"/>
        </w:rPr>
        <w:t>Gamma rays can interact with cells and DNA causing cell damage</w:t>
      </w:r>
      <w:r w:rsidR="00C723E1">
        <w:rPr>
          <w:rFonts w:ascii="Arial" w:hAnsi="Arial" w:cs="Arial"/>
          <w:sz w:val="24"/>
          <w:szCs w:val="24"/>
        </w:rPr>
        <w:t xml:space="preserve">. </w:t>
      </w:r>
      <w:r w:rsidRPr="00970D11">
        <w:rPr>
          <w:rFonts w:ascii="Arial" w:hAnsi="Arial" w:cs="Arial"/>
          <w:sz w:val="24"/>
          <w:szCs w:val="24"/>
        </w:rPr>
        <w:t>While we all receive regular doses of gamma radiation from naturally occurring processes (such as radioactive decay), exposure to gamma radiation should be limited.</w:t>
      </w:r>
    </w:p>
    <w:sectPr w:rsidR="00A82A2E" w:rsidRPr="00970D11" w:rsidSect="00606F58">
      <w:headerReference w:type="default" r:id="rId9"/>
      <w:headerReference w:type="first" r:id="rId10"/>
      <w:pgSz w:w="12240" w:h="15840"/>
      <w:pgMar w:top="1728" w:right="720" w:bottom="990" w:left="720" w:header="40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3C33" w:rsidRDefault="00333C33" w:rsidP="00333C33">
      <w:pPr>
        <w:spacing w:after="0" w:line="240" w:lineRule="auto"/>
      </w:pPr>
      <w:r>
        <w:separator/>
      </w:r>
    </w:p>
  </w:endnote>
  <w:endnote w:type="continuationSeparator" w:id="0">
    <w:p w:rsidR="00333C33" w:rsidRDefault="00333C33" w:rsidP="00333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Pro-Bold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3C33" w:rsidRDefault="00333C33" w:rsidP="00333C33">
      <w:pPr>
        <w:spacing w:after="0" w:line="240" w:lineRule="auto"/>
      </w:pPr>
      <w:r>
        <w:separator/>
      </w:r>
    </w:p>
  </w:footnote>
  <w:footnote w:type="continuationSeparator" w:id="0">
    <w:p w:rsidR="00333C33" w:rsidRDefault="00333C33" w:rsidP="00333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C33" w:rsidRPr="00637320" w:rsidRDefault="00333C33" w:rsidP="00333C33">
    <w:pPr>
      <w:pStyle w:val="Header"/>
      <w:framePr w:wrap="around" w:vAnchor="text" w:hAnchor="page" w:x="11280" w:y="1"/>
      <w:rPr>
        <w:rStyle w:val="PageNumber"/>
        <w:rFonts w:ascii="Arial" w:hAnsi="Arial" w:cs="Arial"/>
        <w:b/>
        <w:color w:val="FFFFFF"/>
        <w:position w:val="-10"/>
      </w:rPr>
    </w:pPr>
    <w:r w:rsidRPr="00637320">
      <w:rPr>
        <w:rStyle w:val="PageNumber"/>
        <w:rFonts w:ascii="Arial" w:hAnsi="Arial" w:cs="Arial"/>
        <w:b/>
        <w:color w:val="FFFFFF"/>
      </w:rPr>
      <w:fldChar w:fldCharType="begin"/>
    </w:r>
    <w:r w:rsidRPr="00637320">
      <w:rPr>
        <w:rStyle w:val="PageNumber"/>
        <w:rFonts w:ascii="Arial" w:hAnsi="Arial" w:cs="Arial"/>
        <w:b/>
        <w:color w:val="FFFFFF"/>
      </w:rPr>
      <w:instrText xml:space="preserve">PAGE  </w:instrText>
    </w:r>
    <w:r w:rsidRPr="00637320">
      <w:rPr>
        <w:rStyle w:val="PageNumber"/>
        <w:rFonts w:ascii="Arial" w:hAnsi="Arial" w:cs="Arial"/>
        <w:b/>
        <w:color w:val="FFFFFF"/>
      </w:rPr>
      <w:fldChar w:fldCharType="separate"/>
    </w:r>
    <w:r>
      <w:rPr>
        <w:rStyle w:val="PageNumber"/>
        <w:rFonts w:ascii="Arial" w:hAnsi="Arial" w:cs="Arial"/>
        <w:b/>
        <w:color w:val="FFFFFF"/>
      </w:rPr>
      <w:t>2</w:t>
    </w:r>
    <w:r w:rsidRPr="00637320">
      <w:rPr>
        <w:rStyle w:val="PageNumber"/>
        <w:rFonts w:ascii="Arial" w:hAnsi="Arial" w:cs="Arial"/>
        <w:b/>
        <w:color w:val="FFFFFF"/>
      </w:rPr>
      <w:fldChar w:fldCharType="end"/>
    </w:r>
  </w:p>
  <w:p w:rsidR="00333C33" w:rsidRPr="00637320" w:rsidRDefault="00333C33" w:rsidP="00333C33">
    <w:pPr>
      <w:pStyle w:val="h1inside"/>
      <w:rPr>
        <w:rFonts w:ascii="Arial" w:hAnsi="Arial" w:cs="Arial"/>
      </w:rPr>
    </w:pPr>
    <w:r w:rsidRPr="00637320">
      <w:rPr>
        <w:rFonts w:ascii="Arial" w:hAnsi="Arial" w:cs="Arial"/>
        <w:spacing w:val="0"/>
        <w:sz w:val="22"/>
        <w:szCs w:val="22"/>
      </w:rPr>
      <w:t>BLM – It’s All Greek to Me: Radioactive Decay</w:t>
    </w:r>
    <w:r w:rsidRPr="00637320">
      <w:rPr>
        <w:rFonts w:ascii="Arial" w:hAnsi="Arial" w:cs="Arial"/>
        <w:noProof/>
      </w:rPr>
      <w:drawing>
        <wp:anchor distT="0" distB="0" distL="114300" distR="114300" simplePos="0" relativeHeight="251663360" behindDoc="1" locked="0" layoutInCell="1" allowOverlap="1" wp14:anchorId="446F3481" wp14:editId="793E1B5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1765" cy="10058400"/>
          <wp:effectExtent l="0" t="0" r="635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33C33" w:rsidRPr="00637320" w:rsidRDefault="00333C33" w:rsidP="00333C33">
    <w:pPr>
      <w:pStyle w:val="Header"/>
      <w:rPr>
        <w:rFonts w:ascii="Arial" w:hAnsi="Arial" w:cs="Arial"/>
      </w:rPr>
    </w:pPr>
    <w:r w:rsidRPr="00637320">
      <w:rPr>
        <w:rFonts w:ascii="Arial" w:hAnsi="Arial" w:cs="Arial"/>
        <w:b/>
        <w:color w:val="FFFFFF"/>
        <w:sz w:val="32"/>
        <w:szCs w:val="32"/>
      </w:rPr>
      <w:t>BLM – It’s All Greek to Me: Radioactive Decay</w:t>
    </w:r>
  </w:p>
  <w:p w:rsidR="00333C33" w:rsidRDefault="00333C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C33" w:rsidRPr="00637320" w:rsidRDefault="00333C33" w:rsidP="00333C33">
    <w:pPr>
      <w:pStyle w:val="Header"/>
      <w:rPr>
        <w:rFonts w:ascii="Arial" w:hAnsi="Arial" w:cs="Arial"/>
      </w:rPr>
    </w:pPr>
    <w:r w:rsidRPr="00637320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071B8284" wp14:editId="456AB17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7765"/>
          <wp:effectExtent l="0" t="0" r="0" b="635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37320">
      <w:rPr>
        <w:rFonts w:ascii="Arial" w:hAnsi="Arial" w:cs="Arial"/>
        <w:b/>
        <w:color w:val="FFFFFF"/>
        <w:sz w:val="32"/>
        <w:szCs w:val="32"/>
      </w:rPr>
      <w:t>BLM – It’s All Greek to Me: Radioactive Decay</w:t>
    </w:r>
  </w:p>
  <w:p w:rsidR="00333C33" w:rsidRDefault="00333C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A2E"/>
    <w:rsid w:val="00015C67"/>
    <w:rsid w:val="00056CCD"/>
    <w:rsid w:val="0021047F"/>
    <w:rsid w:val="00230701"/>
    <w:rsid w:val="00333C33"/>
    <w:rsid w:val="00443A02"/>
    <w:rsid w:val="004B0C98"/>
    <w:rsid w:val="005760EA"/>
    <w:rsid w:val="005C4E0E"/>
    <w:rsid w:val="00606F58"/>
    <w:rsid w:val="008643E2"/>
    <w:rsid w:val="00970D11"/>
    <w:rsid w:val="00A50D8D"/>
    <w:rsid w:val="00A82A2E"/>
    <w:rsid w:val="00B90D41"/>
    <w:rsid w:val="00BD6D08"/>
    <w:rsid w:val="00C723E1"/>
    <w:rsid w:val="00C7435F"/>
    <w:rsid w:val="00CB6075"/>
    <w:rsid w:val="00DE58E6"/>
    <w:rsid w:val="00E74E12"/>
    <w:rsid w:val="00F13A78"/>
    <w:rsid w:val="00F74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932EB"/>
  <w15:chartTrackingRefBased/>
  <w15:docId w15:val="{8332C736-4395-4B2A-8000-ED30E591C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82A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2A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2104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047F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BD6D0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C4E0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43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35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33C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C33"/>
  </w:style>
  <w:style w:type="paragraph" w:styleId="Footer">
    <w:name w:val="footer"/>
    <w:basedOn w:val="Normal"/>
    <w:link w:val="FooterChar"/>
    <w:uiPriority w:val="99"/>
    <w:unhideWhenUsed/>
    <w:rsid w:val="00333C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3C33"/>
  </w:style>
  <w:style w:type="character" w:styleId="PageNumber">
    <w:name w:val="page number"/>
    <w:basedOn w:val="DefaultParagraphFont"/>
    <w:uiPriority w:val="99"/>
    <w:rsid w:val="00333C33"/>
  </w:style>
  <w:style w:type="paragraph" w:customStyle="1" w:styleId="h1inside">
    <w:name w:val="h1 inside"/>
    <w:basedOn w:val="Normal"/>
    <w:uiPriority w:val="99"/>
    <w:rsid w:val="00333C33"/>
    <w:pPr>
      <w:widowControl w:val="0"/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DINPro-Bold" w:eastAsia="Times New Roman" w:hAnsi="DINPro-Bold" w:cs="DINPro-Bold"/>
      <w:b/>
      <w:bCs/>
      <w:color w:val="000000"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1184</TotalTime>
  <Pages>2</Pages>
  <Words>391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James</dc:creator>
  <cp:keywords/>
  <dc:description/>
  <cp:lastModifiedBy>Erin Polka</cp:lastModifiedBy>
  <cp:revision>19</cp:revision>
  <dcterms:created xsi:type="dcterms:W3CDTF">2019-05-14T17:36:00Z</dcterms:created>
  <dcterms:modified xsi:type="dcterms:W3CDTF">2019-09-16T20:06:00Z</dcterms:modified>
</cp:coreProperties>
</file>